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rPr>
          <w:rFonts w:hint="eastAsia" w:eastAsiaTheme="minorEastAsia"/>
          <w:sz w:val="24"/>
          <w:szCs w:val="24"/>
          <w:lang w:val="en-US" w:eastAsia="zh-CN"/>
        </w:rPr>
      </w:pPr>
      <w:r>
        <w:rPr>
          <w:b/>
          <w:sz w:val="24"/>
        </w:rPr>
        <w:t>3GPP TSG-SA</w:t>
      </w:r>
      <w:r>
        <w:rPr>
          <w:rFonts w:cs="Times New Roman"/>
          <w:b/>
          <w:sz w:val="24"/>
        </w:rPr>
        <w:t>1 Meeting #9</w:t>
      </w:r>
      <w:r>
        <w:rPr>
          <w:rFonts w:hint="default" w:cs="Times New Roman"/>
          <w:b/>
          <w:sz w:val="24"/>
          <w:lang w:val="en-US"/>
        </w:rPr>
        <w:t>8</w:t>
      </w:r>
      <w:r>
        <w:rPr>
          <w:rFonts w:cs="Times New Roman"/>
          <w:b/>
          <w:sz w:val="24"/>
        </w:rPr>
        <w:t xml:space="preserve">e </w:t>
      </w:r>
      <w:r>
        <w:rPr>
          <w:b/>
          <w:i/>
          <w:sz w:val="28"/>
        </w:rPr>
        <w:tab/>
      </w:r>
      <w:r>
        <w:rPr>
          <w:sz w:val="24"/>
          <w:szCs w:val="24"/>
        </w:rPr>
        <w:t>S1-22</w:t>
      </w:r>
      <w:r>
        <w:rPr>
          <w:rFonts w:hint="default"/>
          <w:sz w:val="24"/>
          <w:szCs w:val="24"/>
          <w:lang w:val="en-US"/>
        </w:rPr>
        <w:t>106</w:t>
      </w:r>
      <w:r>
        <w:rPr>
          <w:rFonts w:hint="eastAsia"/>
          <w:sz w:val="24"/>
          <w:szCs w:val="24"/>
          <w:lang w:val="en-US" w:eastAsia="zh-CN"/>
        </w:rPr>
        <w:t>6</w:t>
      </w:r>
    </w:p>
    <w:p>
      <w:pPr>
        <w:pBdr>
          <w:bottom w:val="single" w:color="auto" w:sz="4" w:space="1"/>
        </w:pBdr>
        <w:tabs>
          <w:tab w:val="right" w:pos="9639"/>
        </w:tabs>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09</w:t>
      </w:r>
      <w:r>
        <w:rPr>
          <w:rFonts w:ascii="Arial" w:hAnsi="Arial" w:cs="Times New Roman" w:eastAsiaTheme="minorEastAsia"/>
          <w:b/>
          <w:sz w:val="24"/>
          <w:lang w:val="en-GB" w:eastAsia="en-US" w:bidi="ar-SA"/>
        </w:rPr>
        <w:t xml:space="preserve"> - </w:t>
      </w:r>
      <w:r>
        <w:rPr>
          <w:rFonts w:hint="default" w:ascii="Arial" w:hAnsi="Arial" w:cs="Times New Roman" w:eastAsiaTheme="minorEastAsia"/>
          <w:b/>
          <w:sz w:val="24"/>
          <w:lang w:val="en-US" w:eastAsia="en-US" w:bidi="ar-SA"/>
        </w:rPr>
        <w:t>19</w:t>
      </w:r>
      <w:r>
        <w:rPr>
          <w:rFonts w:ascii="Arial" w:hAnsi="Arial" w:cs="Times New Roman" w:eastAsiaTheme="minorEastAsia"/>
          <w:b/>
          <w:sz w:val="24"/>
          <w:lang w:val="en-GB" w:eastAsia="en-US" w:bidi="ar-SA"/>
        </w:rPr>
        <w:t xml:space="preserve"> </w:t>
      </w:r>
      <w:r>
        <w:rPr>
          <w:rFonts w:hint="default" w:ascii="Arial" w:hAnsi="Arial" w:cs="Times New Roman" w:eastAsiaTheme="minorEastAsia"/>
          <w:b/>
          <w:sz w:val="24"/>
          <w:lang w:val="en-US" w:eastAsia="en-US" w:bidi="ar-SA"/>
        </w:rPr>
        <w:t>May</w:t>
      </w:r>
      <w:r>
        <w:rPr>
          <w:rFonts w:ascii="Arial" w:hAnsi="Arial" w:cs="Times New Roman" w:eastAsiaTheme="minorEastAsia"/>
          <w:b/>
          <w:sz w:val="24"/>
          <w:lang w:val="en-GB" w:eastAsia="en-US" w:bidi="ar-SA"/>
        </w:rPr>
        <w:t xml:space="preserve"> 2022</w:t>
      </w:r>
      <w:r>
        <w:rPr>
          <w:sz w:val="20"/>
        </w:rPr>
        <w:tab/>
      </w:r>
      <w:r>
        <w:rPr>
          <w:rFonts w:ascii="Arial" w:hAnsi="Arial" w:cs="Times New Roman" w:eastAsiaTheme="minorEastAsia"/>
          <w:b/>
          <w:sz w:val="24"/>
          <w:lang w:val="en-GB" w:eastAsia="zh-CN" w:bidi="ar-SA"/>
        </w:rPr>
        <w:t>(revision of xx-yyxxxx)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22.874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default"/>
                <w:b/>
                <w:sz w:val="28"/>
                <w:lang w:val="en-US" w:eastAsia="zh-CN"/>
              </w:rPr>
              <w:t>00</w:t>
            </w:r>
            <w:r>
              <w:rPr>
                <w:rFonts w:hint="eastAsia"/>
                <w:b/>
                <w:sz w:val="28"/>
                <w:lang w:val="en-US" w:eastAsia="zh-CN"/>
              </w:rPr>
              <w:t>08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Use Case of AI model transfer management through direct device</w:t>
            </w:r>
            <w:r>
              <w:rPr>
                <w:rFonts w:hint="eastAsia"/>
                <w:lang w:val="en-US" w:eastAsia="zh-CN"/>
              </w:rPr>
              <w:t xml:space="preserve"> </w:t>
            </w:r>
            <w:r>
              <w:rPr>
                <w:rFonts w:hint="eastAsia"/>
              </w:rPr>
              <w:t>connection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t xml:space="preserve">China </w:t>
            </w:r>
            <w:r>
              <w:rPr>
                <w:rFonts w:hint="eastAsia"/>
                <w:lang w:val="en-US" w:eastAsia="zh-CN"/>
              </w:rPr>
              <w:t>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 xml:space="preserve">FS_AIML_Ph2 </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202</w:t>
            </w:r>
            <w:r>
              <w:rPr>
                <w:rFonts w:hint="default"/>
                <w:lang w:val="en-US"/>
              </w:rPr>
              <w:t>2</w:t>
            </w:r>
            <w:r>
              <w:t>-0</w:t>
            </w:r>
            <w:r>
              <w:rPr>
                <w:rFonts w:hint="default"/>
                <w:lang w:val="en-US"/>
              </w:rPr>
              <w:t>4</w:t>
            </w:r>
            <w:r>
              <w:t>-</w:t>
            </w:r>
            <w:r>
              <w:rPr>
                <w:rFonts w:hint="default"/>
                <w:lang w:val="en-US"/>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 xml:space="preserve">A new </w:t>
            </w:r>
            <w:r>
              <w:rPr>
                <w:rFonts w:hint="eastAsia"/>
              </w:rPr>
              <w:t xml:space="preserve">use case </w:t>
            </w:r>
            <w:r>
              <w:rPr>
                <w:rFonts w:hint="eastAsia"/>
                <w:lang w:val="en-US" w:eastAsia="zh-CN"/>
              </w:rPr>
              <w:t xml:space="preserve">that 5GS may further support AI model transfer management through direct device connection </w:t>
            </w:r>
            <w:r>
              <w:rPr>
                <w:rFonts w:hint="eastAsia"/>
              </w:rPr>
              <w:t xml:space="preserve">and </w:t>
            </w:r>
            <w:r>
              <w:rPr>
                <w:rFonts w:hint="eastAsia"/>
                <w:lang w:val="en-US" w:eastAsia="zh-CN"/>
              </w:rPr>
              <w:t xml:space="preserve">it may bring new </w:t>
            </w:r>
            <w:r>
              <w:rPr>
                <w:rFonts w:hint="eastAsia"/>
              </w:rPr>
              <w:t>potential requirements</w:t>
            </w:r>
            <w:r>
              <w:rPr>
                <w:rFonts w:hint="eastAsia"/>
                <w:lang w:val="en-US" w:eastAsia="zh-CN"/>
              </w:rPr>
              <w:t>.</w:t>
            </w:r>
            <w:bookmarkStart w:id="15" w:name="_GoBack"/>
            <w:bookmarkEnd w:id="15"/>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 xml:space="preserve">A new </w:t>
            </w:r>
            <w:r>
              <w:rPr>
                <w:rFonts w:hint="eastAsia"/>
              </w:rPr>
              <w:t>use case and related potential requirements to be included in  FS_AIML_Ph2</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5GS may mot have capabilities for AI model transfer management through direct device connection</w:t>
            </w:r>
            <w:r>
              <w: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36"/>
        </w:rPr>
      </w:pPr>
      <w:bookmarkStart w:id="1" w:name="_Toc35209800"/>
      <w:r>
        <w:rPr>
          <w:color w:val="FF0000"/>
          <w:sz w:val="36"/>
        </w:rPr>
        <w:t>**************** First Change ******************</w:t>
      </w:r>
    </w:p>
    <w:p>
      <w:pPr>
        <w:pStyle w:val="3"/>
        <w:bidi w:val="0"/>
        <w:rPr>
          <w:lang w:val="en-GB" w:eastAsia="zh-CN"/>
        </w:rPr>
      </w:pPr>
      <w:r>
        <w:rPr>
          <w:rFonts w:hint="eastAsia"/>
          <w:lang w:val="en-US" w:eastAsia="zh-CN"/>
        </w:rPr>
        <w:t>6.8</w:t>
      </w:r>
      <w:r>
        <w:rPr>
          <w:lang w:val="en-GB" w:eastAsia="zh-CN"/>
        </w:rPr>
        <w:tab/>
      </w:r>
      <w:bookmarkEnd w:id="1"/>
      <w:r>
        <w:rPr>
          <w:rFonts w:hint="eastAsia"/>
          <w:lang w:val="en-US" w:eastAsia="zh-CN"/>
        </w:rPr>
        <w:t>AI Model Transfer Management through Direct Device Connection</w:t>
      </w:r>
    </w:p>
    <w:p>
      <w:pPr>
        <w:pStyle w:val="4"/>
        <w:bidi w:val="0"/>
        <w:rPr>
          <w:lang w:eastAsia="zh-CN"/>
        </w:rPr>
      </w:pPr>
      <w:bookmarkStart w:id="2" w:name="_Toc35209801"/>
      <w:r>
        <w:rPr>
          <w:rFonts w:hint="eastAsia"/>
          <w:lang w:val="en-US" w:eastAsia="zh-CN"/>
        </w:rPr>
        <w:t>6.8</w:t>
      </w:r>
      <w:r>
        <w:rPr>
          <w:rFonts w:hint="eastAsia"/>
        </w:rPr>
        <w:t>.1</w:t>
      </w:r>
      <w:r>
        <w:rPr>
          <w:rFonts w:hint="eastAsia"/>
        </w:rPr>
        <w:tab/>
      </w:r>
      <w:r>
        <w:rPr>
          <w:rFonts w:hint="eastAsia"/>
          <w:lang w:eastAsia="zh-CN"/>
        </w:rPr>
        <w:t>Description</w:t>
      </w:r>
      <w:bookmarkEnd w:id="2"/>
    </w:p>
    <w:p>
      <w:pPr>
        <w:jc w:val="both"/>
        <w:rPr>
          <w:rFonts w:hint="default"/>
          <w:lang w:val="en-US" w:eastAsia="zh-CN"/>
        </w:rPr>
      </w:pPr>
      <w:r>
        <w:rPr>
          <w:rFonts w:hint="eastAsia"/>
          <w:lang w:val="en-US" w:eastAsia="zh-CN"/>
        </w:rPr>
        <w:t xml:space="preserve">Based on the earlier study in phase one,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the UE is blocked by too many barriers, the model transfer process will become longer than expected or it maybe interrupted by connection loss if the UE leaves the coverage of base stations.</w:t>
      </w:r>
    </w:p>
    <w:p>
      <w:pPr>
        <w:jc w:val="both"/>
        <w:rPr>
          <w:rFonts w:hint="default"/>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with poor connection to the base station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rFonts w:hint="default"/>
          <w:lang w:val="en-US" w:eastAsia="zh-CN"/>
        </w:rPr>
        <w:t>’</w:t>
      </w:r>
      <w:r>
        <w:rPr>
          <w:rFonts w:hint="eastAsia"/>
          <w:lang w:val="en-US" w:eastAsia="zh-CN"/>
        </w:rPr>
        <w:t>s control.</w:t>
      </w:r>
    </w:p>
    <w:p>
      <w:pPr>
        <w:jc w:val="both"/>
        <w:rPr>
          <w:rFonts w:hint="default"/>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rFonts w:hint="default"/>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The travel company may sign a higher quality plan for tourist guides</w:t>
      </w:r>
      <w:r>
        <w:rPr>
          <w:rFonts w:hint="default"/>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w:t>
      </w:r>
    </w:p>
    <w:p>
      <w:pPr>
        <w:ind w:left="-360" w:firstLine="420" w:firstLineChars="0"/>
        <w:jc w:val="center"/>
        <w:rPr>
          <w:lang w:eastAsia="zh-CN"/>
        </w:rPr>
      </w:pPr>
      <w:r>
        <w:drawing>
          <wp:inline distT="0" distB="0" distL="114300" distR="114300">
            <wp:extent cx="4117340" cy="2900680"/>
            <wp:effectExtent l="0" t="0" r="16510" b="1397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9"/>
                    <a:stretch>
                      <a:fillRect/>
                    </a:stretch>
                  </pic:blipFill>
                  <pic:spPr>
                    <a:xfrm>
                      <a:off x="0" y="0"/>
                      <a:ext cx="4117340" cy="2900680"/>
                    </a:xfrm>
                    <a:prstGeom prst="rect">
                      <a:avLst/>
                    </a:prstGeom>
                    <a:noFill/>
                    <a:ln>
                      <a:noFill/>
                    </a:ln>
                  </pic:spPr>
                </pic:pic>
              </a:graphicData>
            </a:graphic>
          </wp:inline>
        </w:drawing>
      </w:r>
    </w:p>
    <w:p>
      <w:pPr>
        <w:pStyle w:val="54"/>
        <w:bidi w:val="0"/>
        <w:rPr>
          <w:rFonts w:hint="default"/>
          <w:b/>
          <w:lang w:val="en-US" w:eastAsia="zh-CN"/>
        </w:rPr>
      </w:pPr>
      <w:r>
        <w:rPr>
          <w:rFonts w:ascii="Arial" w:hAnsi="Arial" w:cs="Times New Roman" w:eastAsiaTheme="minorEastAsia"/>
          <w:b/>
          <w:lang w:val="en-GB" w:eastAsia="zh-CN" w:bidi="ar-SA"/>
        </w:rPr>
        <w:t xml:space="preserve">Fig.1 </w:t>
      </w:r>
      <w:r>
        <w:rPr>
          <w:rFonts w:hint="eastAsia" w:cs="Times New Roman" w:eastAsiaTheme="minorEastAsia"/>
          <w:b/>
          <w:lang w:val="en-US" w:eastAsia="zh-CN" w:bidi="ar-SA"/>
        </w:rPr>
        <w:t xml:space="preserve">AI/ML </w:t>
      </w:r>
      <w:r>
        <w:rPr>
          <w:rFonts w:hint="eastAsia" w:ascii="Arial" w:hAnsi="Arial" w:cs="Times New Roman" w:eastAsiaTheme="minorEastAsia"/>
          <w:b/>
          <w:lang w:val="en-US" w:eastAsia="zh-CN" w:bidi="ar-SA"/>
        </w:rPr>
        <w:t>M</w:t>
      </w:r>
      <w:r>
        <w:rPr>
          <w:rFonts w:ascii="Arial" w:hAnsi="Arial" w:cs="Times New Roman" w:eastAsiaTheme="minorEastAsia"/>
          <w:b/>
          <w:lang w:val="en-GB" w:eastAsia="zh-CN" w:bidi="ar-SA"/>
        </w:rPr>
        <w:t>odel management</w:t>
      </w:r>
      <w:r>
        <w:rPr>
          <w:rFonts w:hint="eastAsia" w:ascii="Arial" w:hAnsi="Arial" w:cs="Times New Roman" w:eastAsiaTheme="minorEastAsia"/>
          <w:b/>
          <w:lang w:val="en-US" w:eastAsia="zh-CN" w:bidi="ar-SA"/>
        </w:rPr>
        <w:t xml:space="preserve"> through direct device connection</w:t>
      </w:r>
    </w:p>
    <w:p>
      <w:pPr>
        <w:pStyle w:val="4"/>
        <w:bidi w:val="0"/>
        <w:rPr>
          <w:rFonts w:hint="eastAsia"/>
          <w:lang w:val="en-US" w:eastAsia="zh-CN"/>
        </w:rPr>
      </w:pPr>
      <w:bookmarkStart w:id="3" w:name="_Toc35209802"/>
      <w:r>
        <w:rPr>
          <w:rFonts w:hint="eastAsia"/>
          <w:lang w:val="en-US" w:eastAsia="zh-CN"/>
        </w:rPr>
        <w:t>6.8.2</w:t>
      </w:r>
      <w:r>
        <w:rPr>
          <w:rFonts w:hint="eastAsia"/>
          <w:lang w:val="en-US" w:eastAsia="zh-CN"/>
        </w:rPr>
        <w:tab/>
      </w:r>
      <w:r>
        <w:rPr>
          <w:rFonts w:hint="eastAsia"/>
          <w:lang w:val="en-US" w:eastAsia="zh-CN"/>
        </w:rPr>
        <w:t>Pre-conditions</w:t>
      </w:r>
      <w:bookmarkEnd w:id="3"/>
    </w:p>
    <w:p>
      <w:pPr>
        <w:jc w:val="both"/>
        <w:rPr>
          <w:rFonts w:hint="eastAsia"/>
          <w:lang w:eastAsia="zh-CN"/>
        </w:rPr>
      </w:pPr>
      <w:bookmarkStart w:id="4" w:name="OLE_LINK7"/>
      <w:r>
        <w:rPr>
          <w:rFonts w:hint="eastAsia"/>
          <w:lang w:eastAsia="zh-CN"/>
        </w:rPr>
        <w:t>The operator</w:t>
      </w:r>
      <w:bookmarkEnd w:id="4"/>
      <w:r>
        <w:rPr>
          <w:rFonts w:hint="default"/>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w:t>
      </w:r>
      <w:bookmarkStart w:id="5" w:name="OLE_LINK5"/>
      <w:r>
        <w:rPr>
          <w:rFonts w:hint="eastAsia"/>
          <w:lang w:val="en-US" w:eastAsia="zh-CN"/>
        </w:rPr>
        <w:t>Jurassic Park</w:t>
      </w:r>
      <w:bookmarkEnd w:id="5"/>
      <w:r>
        <w:rPr>
          <w:rFonts w:hint="eastAsia"/>
          <w:lang w:val="en-US" w:eastAsia="zh-CN"/>
        </w:rPr>
        <w:t xml:space="preserve"> </w:t>
      </w:r>
      <w:r>
        <w:rPr>
          <w:rFonts w:hint="eastAsia"/>
          <w:lang w:eastAsia="zh-CN"/>
        </w:rPr>
        <w:t xml:space="preserve">stores a variety of AI/ML models according to </w:t>
      </w:r>
      <w:r>
        <w:rPr>
          <w:rFonts w:hint="eastAsia"/>
          <w:lang w:val="en-US" w:eastAsia="zh-CN"/>
        </w:rPr>
        <w:t>the the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pPr>
        <w:jc w:val="both"/>
        <w:rPr>
          <w:rFonts w:hint="default"/>
          <w:lang w:val="en-US" w:eastAsia="zh-CN"/>
        </w:rPr>
      </w:pPr>
      <w:r>
        <w:rPr>
          <w:rFonts w:hint="eastAsia"/>
          <w:lang w:eastAsia="zh-CN"/>
        </w:rPr>
        <w:t>The operator</w:t>
      </w:r>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r>
        <w:rPr>
          <w:rFonts w:hint="default"/>
          <w:lang w:val="en-US" w:eastAsia="zh-CN"/>
        </w:rPr>
        <w:t>’</w:t>
      </w:r>
      <w:r>
        <w:rPr>
          <w:rFonts w:hint="eastAsia"/>
          <w:lang w:val="en-US" w:eastAsia="zh-CN"/>
        </w:rPr>
        <w:t>s device will help transfer the same data through direct device connection to nearby devices sharing common aspiration.</w:t>
      </w:r>
    </w:p>
    <w:p>
      <w:pPr>
        <w:jc w:val="both"/>
        <w:rPr>
          <w:rFonts w:hint="eastAsia"/>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w:t>
      </w:r>
      <w:bookmarkStart w:id="6" w:name="OLE_LINK2"/>
      <w:r>
        <w:rPr>
          <w:rFonts w:hint="eastAsia"/>
          <w:lang w:val="en-US" w:eastAsia="zh-CN"/>
        </w:rPr>
        <w:t xml:space="preserve"> AR headsets</w:t>
      </w:r>
      <w:bookmarkEnd w:id="6"/>
      <w:r>
        <w:rPr>
          <w:rFonts w:hint="eastAsia"/>
          <w:lang w:val="en-US" w:eastAsia="zh-CN"/>
        </w:rPr>
        <w:t xml:space="preserve">.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pPr>
        <w:jc w:val="both"/>
        <w:rPr>
          <w:rFonts w:hint="eastAsia"/>
          <w:lang w:val="en-US" w:eastAsia="zh-CN"/>
        </w:rPr>
      </w:pPr>
      <w:r>
        <w:rPr>
          <w:rFonts w:hint="eastAsia"/>
          <w:lang w:val="en-US" w:eastAsia="zh-CN"/>
        </w:rPr>
        <w:t>Alice and Bob are tour guide hired by Jurassic Park.</w:t>
      </w:r>
    </w:p>
    <w:p>
      <w:pPr>
        <w:pStyle w:val="4"/>
        <w:bidi w:val="0"/>
      </w:pPr>
      <w:bookmarkStart w:id="7" w:name="_Toc35209803"/>
      <w:r>
        <w:rPr>
          <w:rFonts w:hint="eastAsia"/>
          <w:lang w:val="en-US" w:eastAsia="zh-CN"/>
        </w:rPr>
        <w:t>6.8</w:t>
      </w:r>
      <w:r>
        <w:t>.3</w:t>
      </w:r>
      <w:r>
        <w:rPr>
          <w:rFonts w:hint="eastAsia"/>
        </w:rPr>
        <w:tab/>
      </w:r>
      <w:r>
        <w:rPr>
          <w:rFonts w:hint="eastAsia"/>
        </w:rPr>
        <w:t>Service Flows</w:t>
      </w:r>
      <w:bookmarkEnd w:id="7"/>
    </w:p>
    <w:p>
      <w:pPr>
        <w:numPr>
          <w:ilvl w:val="0"/>
          <w:numId w:val="0"/>
        </w:numPr>
        <w:bidi w:val="0"/>
        <w:ind w:leftChars="0"/>
        <w:rPr>
          <w:lang w:eastAsia="zh-CN"/>
        </w:rPr>
      </w:pPr>
      <w:r>
        <w:rPr>
          <w:rFonts w:hint="eastAsia"/>
          <w:lang w:val="en-US" w:eastAsia="zh-CN"/>
        </w:rPr>
        <w:t>1. 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download Model A and B (both are 32 bits VGGnet, 536MByte) respectively</w:t>
      </w:r>
      <w:r>
        <w:rPr>
          <w:rFonts w:hint="eastAsia"/>
          <w:lang w:val="en-US" w:eastAsia="zh-CN"/>
        </w:rPr>
        <w:t>.</w:t>
      </w:r>
    </w:p>
    <w:p>
      <w:pPr>
        <w:numPr>
          <w:ilvl w:val="0"/>
          <w:numId w:val="0"/>
        </w:numPr>
        <w:bidi w:val="0"/>
        <w:rPr>
          <w:rFonts w:hint="default"/>
          <w:lang w:val="en-US" w:eastAsia="zh-CN"/>
        </w:rPr>
      </w:pPr>
      <w:r>
        <w:rPr>
          <w:rFonts w:hint="eastAsia"/>
          <w:lang w:val="en-US" w:eastAsia="zh-CN"/>
        </w:rPr>
        <w:t>2. 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requires model A in area A and model B in area B</w:t>
      </w:r>
      <w:r>
        <w:rPr>
          <w:rFonts w:hint="eastAsia"/>
          <w:lang w:val="en-US" w:eastAsia="zh-CN"/>
        </w:rPr>
        <w:t>.</w:t>
      </w:r>
      <w:r>
        <w:rPr>
          <w:lang w:eastAsia="zh-CN"/>
        </w:rPr>
        <w:t xml:space="preserve"> </w:t>
      </w:r>
    </w:p>
    <w:p>
      <w:pPr>
        <w:numPr>
          <w:ilvl w:val="0"/>
          <w:numId w:val="0"/>
        </w:numPr>
        <w:bidi w:val="0"/>
        <w:rPr>
          <w:lang w:eastAsia="zh-CN"/>
        </w:rPr>
      </w:pPr>
      <w:r>
        <w:rPr>
          <w:rFonts w:hint="eastAsia"/>
          <w:lang w:val="en-US" w:eastAsia="zh-CN"/>
        </w:rPr>
        <w:t>3. The Jurassic Park company signs a high quality plan for tour guide Alice and Bob</w:t>
      </w:r>
      <w:r>
        <w:rPr>
          <w:rFonts w:hint="default"/>
          <w:lang w:val="en-US" w:eastAsia="zh-CN"/>
        </w:rPr>
        <w:t>’</w:t>
      </w:r>
      <w:r>
        <w:rPr>
          <w:rFonts w:hint="eastAsia"/>
          <w:lang w:val="en-US" w:eastAsia="zh-CN"/>
        </w:rPr>
        <w:t xml:space="preserve">s AR Headsets for providing better service to the tour group using direct device connection. </w:t>
      </w:r>
    </w:p>
    <w:p>
      <w:pPr>
        <w:numPr>
          <w:ilvl w:val="0"/>
          <w:numId w:val="0"/>
        </w:numPr>
        <w:bidi w:val="0"/>
        <w:rPr>
          <w:lang w:eastAsia="zh-CN"/>
        </w:rPr>
      </w:pPr>
      <w:r>
        <w:rPr>
          <w:rFonts w:hint="eastAsia"/>
          <w:lang w:val="en-US" w:eastAsia="zh-CN"/>
        </w:rPr>
        <w:t xml:space="preserve">4. </w:t>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requests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rFonts w:hint="default"/>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r>
        <w:rPr>
          <w:rFonts w:hint="eastAsia"/>
          <w:lang w:val="en-US" w:eastAsia="zh-CN"/>
        </w:rPr>
        <w:t xml:space="preserve">. </w:t>
      </w:r>
      <w:bookmarkStart w:id="8" w:name="OLE_LINK6"/>
      <w:r>
        <w:rPr>
          <w:rFonts w:hint="eastAsia"/>
          <w:lang w:val="en-US" w:eastAsia="zh-CN"/>
        </w:rPr>
        <w:t>Meanwhile, the operator network indicates all other UE near Bob to download the model from Bob.</w:t>
      </w:r>
      <w:bookmarkEnd w:id="8"/>
      <w:r>
        <w:rPr>
          <w:rFonts w:hint="eastAsia"/>
          <w:lang w:val="en-US" w:eastAsia="zh-CN"/>
        </w:rPr>
        <w:t xml:space="preserve"> </w:t>
      </w:r>
    </w:p>
    <w:p>
      <w:pPr>
        <w:numPr>
          <w:ilvl w:val="0"/>
          <w:numId w:val="0"/>
        </w:numPr>
        <w:bidi w:val="0"/>
        <w:rPr>
          <w:lang w:val="en-US" w:eastAsia="zh-CN"/>
        </w:rPr>
      </w:pPr>
      <w:r>
        <w:rPr>
          <w:rFonts w:hint="eastAsia"/>
          <w:lang w:val="en-US" w:eastAsia="zh-CN"/>
        </w:rPr>
        <w:t xml:space="preserve">5. 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A. 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predicts their desire model and finds Bob has already downloaded it. The operator network indicates Alice can request model from Bob. Meanwhile, the operator network indicates all other UE near Alice to download the model from Alice.</w:t>
      </w:r>
    </w:p>
    <w:p>
      <w:pPr>
        <w:pStyle w:val="4"/>
        <w:bidi w:val="0"/>
        <w:rPr>
          <w:lang w:eastAsia="zh-CN"/>
        </w:rPr>
      </w:pPr>
      <w:bookmarkStart w:id="9" w:name="_Toc35209804"/>
      <w:r>
        <w:rPr>
          <w:rFonts w:hint="eastAsia"/>
          <w:lang w:val="en-US" w:eastAsia="zh-CN"/>
        </w:rPr>
        <w:t>6.8</w:t>
      </w:r>
      <w:r>
        <w:rPr>
          <w:rFonts w:hint="eastAsia"/>
        </w:rPr>
        <w:t>.</w:t>
      </w:r>
      <w:r>
        <w:t>4</w:t>
      </w:r>
      <w:r>
        <w:rPr>
          <w:rFonts w:hint="eastAsia"/>
        </w:rPr>
        <w:tab/>
      </w:r>
      <w:r>
        <w:rPr>
          <w:rFonts w:hint="eastAsia"/>
        </w:rPr>
        <w:t>Post-condition</w:t>
      </w:r>
      <w:r>
        <w:rPr>
          <w:rFonts w:hint="eastAsia"/>
          <w:lang w:eastAsia="zh-CN"/>
        </w:rPr>
        <w:t>s</w:t>
      </w:r>
      <w:bookmarkEnd w:id="9"/>
    </w:p>
    <w:p>
      <w:pPr>
        <w:jc w:val="both"/>
        <w:rPr>
          <w:lang w:val="en-US" w:eastAsia="zh-CN"/>
        </w:rPr>
      </w:pPr>
      <w:r>
        <w:rPr>
          <w:rFonts w:hint="eastAsia"/>
          <w:lang w:val="en-US" w:eastAsia="zh-CN"/>
        </w:rPr>
        <w:t xml:space="preserve">1. </w:t>
      </w:r>
      <w:r>
        <w:rPr>
          <w:lang w:val="en-US" w:eastAsia="zh-CN"/>
        </w:rPr>
        <w:t>The</w:t>
      </w:r>
      <w:r>
        <w:rPr>
          <w:rFonts w:hint="eastAsia"/>
          <w:lang w:val="en-US" w:eastAsia="zh-CN"/>
        </w:rPr>
        <w:t xml:space="preserve"> tourists can enjoy the continuous AR services with smooth model switchover when their location and responding models change</w:t>
      </w:r>
      <w:r>
        <w:rPr>
          <w:lang w:eastAsia="zh-CN"/>
        </w:rPr>
        <w:t>.</w:t>
      </w:r>
    </w:p>
    <w:p>
      <w:pPr>
        <w:pStyle w:val="75"/>
        <w:numPr>
          <w:ilvl w:val="0"/>
          <w:numId w:val="0"/>
        </w:numPr>
        <w:overflowPunct w:val="0"/>
        <w:autoSpaceDE w:val="0"/>
        <w:autoSpaceDN w:val="0"/>
        <w:adjustRightInd w:val="0"/>
        <w:textAlignment w:val="baseline"/>
        <w:rPr>
          <w:rFonts w:hint="default"/>
          <w:lang w:val="en-US" w:eastAsia="zh-CN"/>
        </w:rPr>
      </w:pPr>
      <w:r>
        <w:rPr>
          <w:rFonts w:hint="eastAsia"/>
          <w:lang w:val="en-US" w:eastAsia="zh-CN"/>
        </w:rPr>
        <w:t>2. Tour group</w:t>
      </w:r>
      <w:r>
        <w:rPr>
          <w:rFonts w:hint="default"/>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ascii="Times New Roman" w:hAnsi="Times New Roman" w:eastAsia="Times New Roman" w:cs="Times New Roman"/>
          <w:lang w:eastAsia="zh-CN"/>
        </w:rPr>
        <w:t>panorama</w:t>
      </w:r>
      <w:r>
        <w:rPr>
          <w:rFonts w:hint="eastAsia" w:ascii="Times New Roman" w:hAnsi="Times New Roman" w:eastAsia="Times New Roman" w:cs="Times New Roman"/>
          <w:lang w:val="en-US" w:eastAsia="zh-CN"/>
        </w:rPr>
        <w:t xml:space="preserve"> AR </w:t>
      </w:r>
      <w:r>
        <w:rPr>
          <w:rFonts w:ascii="Times New Roman" w:hAnsi="Times New Roman" w:eastAsia="Times New Roman" w:cs="Times New Roman"/>
          <w:lang w:eastAsia="zh-CN"/>
        </w:rPr>
        <w:t xml:space="preserve">tour guide </w:t>
      </w:r>
      <w:r>
        <w:rPr>
          <w:rFonts w:hint="eastAsia" w:ascii="Times New Roman" w:hAnsi="Times New Roman" w:eastAsia="Times New Roman" w:cs="Times New Roman"/>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pPr>
        <w:jc w:val="both"/>
        <w:rPr>
          <w:rFonts w:hint="default"/>
          <w:lang w:val="en-US" w:eastAsia="zh-CN"/>
        </w:rPr>
      </w:pPr>
      <w:r>
        <w:rPr>
          <w:rFonts w:hint="eastAsia"/>
          <w:lang w:val="en-US" w:eastAsia="zh-CN"/>
        </w:rPr>
        <w:t xml:space="preserve">3. 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pPr>
        <w:pStyle w:val="4"/>
        <w:bidi w:val="0"/>
        <w:rPr>
          <w:lang w:eastAsia="zh-CN"/>
        </w:rPr>
      </w:pPr>
      <w:bookmarkStart w:id="10" w:name="_Toc56982061"/>
      <w:bookmarkStart w:id="11" w:name="_Toc57395449"/>
      <w:bookmarkStart w:id="12" w:name="_Toc57395450"/>
      <w:r>
        <w:rPr>
          <w:rFonts w:hint="eastAsia"/>
          <w:lang w:val="en-US" w:eastAsia="zh-CN"/>
        </w:rPr>
        <w:t>6.8</w:t>
      </w:r>
      <w:r>
        <w:rPr>
          <w:lang w:eastAsia="zh-CN"/>
        </w:rPr>
        <w:t>.5</w:t>
      </w:r>
      <w:r>
        <w:rPr>
          <w:rFonts w:hint="eastAsia"/>
        </w:rPr>
        <w:tab/>
      </w:r>
      <w:r>
        <w:rPr>
          <w:lang w:eastAsia="zh-CN"/>
        </w:rPr>
        <w:t>Existing features partly or fully covering the use case functionality</w:t>
      </w:r>
      <w:bookmarkEnd w:id="10"/>
      <w:bookmarkEnd w:id="11"/>
    </w:p>
    <w:p>
      <w:pPr>
        <w:jc w:val="both"/>
        <w:rPr>
          <w:lang w:eastAsia="zh-CN"/>
        </w:rPr>
      </w:pPr>
      <w:r>
        <w:rPr>
          <w:rFonts w:hint="eastAsia"/>
          <w:lang w:eastAsia="zh-CN"/>
        </w:rPr>
        <w:t xml:space="preserve">22.261 </w:t>
      </w:r>
      <w:r>
        <w:rPr>
          <w:lang w:eastAsia="zh-CN"/>
        </w:rPr>
        <w:t>v1</w:t>
      </w:r>
      <w:r>
        <w:rPr>
          <w:rFonts w:hint="eastAsia"/>
          <w:lang w:val="en-US" w:eastAsia="zh-CN"/>
        </w:rPr>
        <w:t>8.6</w:t>
      </w:r>
      <w:r>
        <w:rPr>
          <w:lang w:eastAsia="zh-CN"/>
        </w:rPr>
        <w:t>.0 6.27</w:t>
      </w:r>
    </w:p>
    <w:p>
      <w:r>
        <w:t xml:space="preserve">The 5G system shall be able to make the position-related data available to an application or to an application server existing within the PLMN, external to the PLMN, or in the User Equipment. </w:t>
      </w:r>
    </w:p>
    <w:p>
      <w:pPr>
        <w:pStyle w:val="74"/>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6.8</w:t>
      </w:r>
      <w:r>
        <w:t>.6</w:t>
      </w:r>
      <w:r>
        <w:tab/>
      </w:r>
      <w:r>
        <w:t>Potential New Requirements needed to support the use case</w:t>
      </w:r>
      <w:bookmarkEnd w:id="12"/>
    </w:p>
    <w:p>
      <w:pPr>
        <w:rPr>
          <w:rFonts w:eastAsia="Times New Roman"/>
        </w:rPr>
      </w:pPr>
      <w:r>
        <w:rPr>
          <w:lang w:eastAsia="zh-CN"/>
        </w:rPr>
        <w:t>[P.R.</w:t>
      </w:r>
      <w:r>
        <w:rPr>
          <w:rFonts w:hint="eastAsia"/>
          <w:lang w:val="en-US" w:eastAsia="zh-CN"/>
        </w:rPr>
        <w:t>6.8</w:t>
      </w:r>
      <w:r>
        <w:rPr>
          <w:lang w:eastAsia="zh-CN"/>
        </w:rPr>
        <w:t>-00</w:t>
      </w:r>
      <w:r>
        <w:rPr>
          <w:rFonts w:hint="eastAsia"/>
          <w:lang w:val="en-US" w:eastAsia="zh-CN"/>
        </w:rPr>
        <w:t>1</w:t>
      </w:r>
      <w:r>
        <w:rPr>
          <w:lang w:eastAsia="zh-CN"/>
        </w:rPr>
        <w:t xml:space="preserve">] </w:t>
      </w:r>
      <w:bookmarkStart w:id="13" w:name="OLE_LINK3"/>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t</w:t>
      </w:r>
      <w:r>
        <w:rPr>
          <w:lang w:eastAsia="zh-CN"/>
        </w:rPr>
        <w:t>he 5G system shall be able to</w:t>
      </w:r>
      <w:r>
        <w:rPr>
          <w:rFonts w:hint="eastAsia"/>
          <w:lang w:val="en-US" w:eastAsia="zh-CN"/>
        </w:rPr>
        <w:t xml:space="preserve"> </w:t>
      </w:r>
      <w:r>
        <w:rPr>
          <w:rFonts w:eastAsia="Times New Roman"/>
        </w:rPr>
        <w:t xml:space="preserve">expose </w:t>
      </w:r>
      <w:bookmarkStart w:id="14" w:name="OLE_LINK4"/>
      <w:r>
        <w:rPr>
          <w:rFonts w:hint="eastAsia"/>
          <w:lang w:val="en-US" w:eastAsia="zh-CN"/>
        </w:rPr>
        <w:t>capabilities</w:t>
      </w:r>
      <w:r>
        <w:rPr>
          <w:rFonts w:eastAsia="Times New Roman"/>
        </w:rPr>
        <w:t xml:space="preserve"> </w:t>
      </w:r>
      <w:bookmarkEnd w:id="14"/>
      <w:r>
        <w:rPr>
          <w:rFonts w:eastAsia="Times New Roman"/>
        </w:rPr>
        <w:t xml:space="preserve">to </w:t>
      </w:r>
      <w:r>
        <w:t xml:space="preserve">an authorized </w:t>
      </w:r>
      <w:r>
        <w:rPr>
          <w:lang w:eastAsia="zh-CN"/>
        </w:rPr>
        <w:t>third-party</w:t>
      </w:r>
      <w:r>
        <w:rPr>
          <w:rFonts w:hint="eastAsia"/>
          <w:lang w:val="en-US" w:eastAsia="zh-CN"/>
        </w:rPr>
        <w:t xml:space="preserve"> to choose one or a group of UEs for AI/ML model transfer through direct device connection</w:t>
      </w:r>
      <w:r>
        <w:rPr>
          <w:rFonts w:eastAsia="Times New Roman"/>
        </w:rPr>
        <w:t>.</w:t>
      </w:r>
      <w:bookmarkEnd w:id="13"/>
    </w:p>
    <w:p>
      <w:pPr>
        <w:rPr>
          <w:rFonts w:eastAsia="Times New Roman"/>
        </w:rPr>
      </w:pPr>
      <w:r>
        <w:rPr>
          <w:lang w:eastAsia="zh-CN"/>
        </w:rPr>
        <w:t>[P.R.</w:t>
      </w:r>
      <w:r>
        <w:rPr>
          <w:rFonts w:hint="eastAsia"/>
          <w:lang w:val="en-US" w:eastAsia="zh-CN"/>
        </w:rPr>
        <w:t>6.8</w:t>
      </w:r>
      <w:r>
        <w:rPr>
          <w:lang w:eastAsia="zh-CN"/>
        </w:rPr>
        <w:t>-00</w:t>
      </w:r>
      <w:r>
        <w:rPr>
          <w:rFonts w:hint="eastAsia"/>
          <w:lang w:val="en-US" w:eastAsia="zh-CN"/>
        </w:rPr>
        <w:t>2</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t</w:t>
      </w:r>
      <w:r>
        <w:rPr>
          <w:lang w:eastAsia="zh-CN"/>
        </w:rPr>
        <w:t>he 5G system shall be able to</w:t>
      </w:r>
      <w:r>
        <w:rPr>
          <w:rFonts w:hint="eastAsia"/>
          <w:lang w:val="en-US" w:eastAsia="zh-CN"/>
        </w:rPr>
        <w:t xml:space="preserve"> support a direct device connection capable UE to discover one or a group of direct device connection capable UEs that requiring AI/ML models when those UEs are going to enter or have entered a certain area</w:t>
      </w:r>
      <w:r>
        <w:rPr>
          <w:rFonts w:eastAsia="Times New Roman"/>
        </w:rPr>
        <w:t>.</w:t>
      </w:r>
    </w:p>
    <w:p>
      <w:pPr>
        <w:pStyle w:val="74"/>
        <w:bidi w:val="0"/>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KPIs can be identified</w:t>
      </w:r>
      <w:r>
        <w:rPr>
          <w:rFonts w:ascii="Times New Roman" w:hAnsi="Times New Roman" w:eastAsia="Times New Roman" w:cs="Times New Roman"/>
          <w:color w:val="FF0000"/>
          <w:lang w:val="en-GB" w:eastAsia="zh-CN" w:bidi="ar-SA"/>
        </w:rPr>
        <w:t>.</w:t>
      </w:r>
    </w:p>
    <w:p>
      <w:pPr>
        <w:jc w:val="center"/>
        <w:rPr>
          <w:rFonts w:hint="eastAsia"/>
          <w:color w:val="C00000"/>
          <w:sz w:val="32"/>
          <w:szCs w:val="32"/>
          <w:lang w:eastAsia="zh-CN"/>
        </w:rPr>
      </w:pPr>
      <w:r>
        <w:rPr>
          <w:color w:val="FF0000"/>
          <w:sz w:val="36"/>
        </w:rPr>
        <w:t>************* End of First Change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D56243F"/>
    <w:rsid w:val="10E40BC1"/>
    <w:rsid w:val="25245A9D"/>
    <w:rsid w:val="2FFE44B1"/>
    <w:rsid w:val="342C3A35"/>
    <w:rsid w:val="35BC2AA5"/>
    <w:rsid w:val="3EAC48F6"/>
    <w:rsid w:val="3F3F2375"/>
    <w:rsid w:val="409A611B"/>
    <w:rsid w:val="45944AAD"/>
    <w:rsid w:val="517E2524"/>
    <w:rsid w:val="53984B9C"/>
    <w:rsid w:val="54771C5D"/>
    <w:rsid w:val="5C9714BE"/>
    <w:rsid w:val="608F573A"/>
    <w:rsid w:val="619A0C4A"/>
    <w:rsid w:val="61B83920"/>
    <w:rsid w:val="698C4557"/>
    <w:rsid w:val="6FA31BC5"/>
    <w:rsid w:val="744D4A1B"/>
    <w:rsid w:val="7DD80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3</TotalTime>
  <ScaleCrop>false</ScaleCrop>
  <LinksUpToDate>false</LinksUpToDate>
  <CharactersWithSpaces>11354</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Heng Wang</cp:lastModifiedBy>
  <cp:lastPrinted>2411-12-31T23:00:00Z</cp:lastPrinted>
  <dcterms:modified xsi:type="dcterms:W3CDTF">2022-04-28T09:39:13Z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2052-11.1.0.11372</vt:lpwstr>
  </property>
  <property fmtid="{D5CDD505-2E9C-101B-9397-08002B2CF9AE}" pid="22" name="ICV">
    <vt:lpwstr>8ABB3ABA950D4B04BAD8488CA381A0A4</vt:lpwstr>
  </property>
</Properties>
</file>